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0F55" w14:textId="77777777" w:rsidR="00466B20" w:rsidRPr="009163F2" w:rsidRDefault="009163F2" w:rsidP="00466B20">
      <w:pPr>
        <w:jc w:val="both"/>
        <w:rPr>
          <w:b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</w:t>
      </w:r>
      <w:r w:rsidR="00466B20">
        <w:rPr>
          <w:color w:val="000000"/>
          <w:sz w:val="32"/>
          <w:szCs w:val="32"/>
        </w:rPr>
        <w:t xml:space="preserve">  </w:t>
      </w:r>
      <w:r w:rsidR="00466B20" w:rsidRPr="009163F2">
        <w:rPr>
          <w:b/>
          <w:color w:val="000000"/>
          <w:sz w:val="32"/>
          <w:szCs w:val="32"/>
        </w:rPr>
        <w:t xml:space="preserve">Порядок </w:t>
      </w:r>
      <w:r w:rsidRPr="009163F2">
        <w:rPr>
          <w:b/>
          <w:color w:val="000000"/>
          <w:sz w:val="32"/>
          <w:szCs w:val="32"/>
        </w:rPr>
        <w:t>оформления при приеме на работу</w:t>
      </w:r>
      <w:r>
        <w:rPr>
          <w:b/>
          <w:color w:val="000000"/>
          <w:sz w:val="32"/>
          <w:szCs w:val="32"/>
        </w:rPr>
        <w:t>.</w:t>
      </w:r>
      <w:r w:rsidR="009F5EC9" w:rsidRPr="009163F2">
        <w:rPr>
          <w:b/>
          <w:color w:val="000000"/>
          <w:sz w:val="32"/>
          <w:szCs w:val="32"/>
        </w:rPr>
        <w:t xml:space="preserve"> </w:t>
      </w:r>
    </w:p>
    <w:p w14:paraId="0E0D175C" w14:textId="77777777" w:rsidR="0016671D" w:rsidRDefault="0016671D" w:rsidP="007416E1">
      <w:p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</w:t>
      </w:r>
      <w:r w:rsidR="00212C8E">
        <w:rPr>
          <w:color w:val="000000"/>
          <w:sz w:val="32"/>
          <w:szCs w:val="32"/>
        </w:rPr>
        <w:t xml:space="preserve"> </w:t>
      </w:r>
    </w:p>
    <w:p w14:paraId="2745D1FB" w14:textId="110084F1" w:rsidR="009163F2" w:rsidRPr="00605A91" w:rsidRDefault="0016671D" w:rsidP="00605A91">
      <w:pPr>
        <w:jc w:val="center"/>
        <w:rPr>
          <w:i/>
          <w:iCs/>
          <w:color w:val="000000"/>
          <w:sz w:val="28"/>
          <w:szCs w:val="28"/>
        </w:rPr>
      </w:pPr>
      <w:r w:rsidRPr="00605A91">
        <w:rPr>
          <w:i/>
          <w:iCs/>
          <w:color w:val="000000"/>
          <w:sz w:val="28"/>
          <w:szCs w:val="28"/>
        </w:rPr>
        <w:t>Прием на работу в ЛОГ</w:t>
      </w:r>
      <w:r w:rsidR="00F83795" w:rsidRPr="00605A91">
        <w:rPr>
          <w:i/>
          <w:iCs/>
          <w:color w:val="000000"/>
          <w:sz w:val="28"/>
          <w:szCs w:val="28"/>
        </w:rPr>
        <w:t>Б</w:t>
      </w:r>
      <w:r w:rsidRPr="00605A91">
        <w:rPr>
          <w:i/>
          <w:iCs/>
          <w:color w:val="000000"/>
          <w:sz w:val="28"/>
          <w:szCs w:val="28"/>
        </w:rPr>
        <w:t>У «Ки</w:t>
      </w:r>
      <w:r w:rsidR="00EC2444" w:rsidRPr="00605A91">
        <w:rPr>
          <w:i/>
          <w:iCs/>
          <w:color w:val="000000"/>
          <w:sz w:val="28"/>
          <w:szCs w:val="28"/>
        </w:rPr>
        <w:t>нгисеппский</w:t>
      </w:r>
      <w:r w:rsidRPr="00605A91">
        <w:rPr>
          <w:i/>
          <w:iCs/>
          <w:color w:val="000000"/>
          <w:sz w:val="28"/>
          <w:szCs w:val="28"/>
        </w:rPr>
        <w:t xml:space="preserve"> </w:t>
      </w:r>
      <w:r w:rsidR="0056054F" w:rsidRPr="00605A91">
        <w:rPr>
          <w:i/>
          <w:iCs/>
          <w:color w:val="000000"/>
          <w:sz w:val="28"/>
          <w:szCs w:val="28"/>
        </w:rPr>
        <w:t>ДСП</w:t>
      </w:r>
      <w:r w:rsidRPr="00605A91">
        <w:rPr>
          <w:i/>
          <w:iCs/>
          <w:color w:val="000000"/>
          <w:sz w:val="28"/>
          <w:szCs w:val="28"/>
        </w:rPr>
        <w:t>»</w:t>
      </w:r>
      <w:r w:rsidR="00963048" w:rsidRPr="00605A91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="00E671F0" w:rsidRPr="00605A91">
        <w:rPr>
          <w:i/>
          <w:iCs/>
          <w:color w:val="000000"/>
          <w:sz w:val="28"/>
          <w:szCs w:val="28"/>
        </w:rPr>
        <w:t>( далее</w:t>
      </w:r>
      <w:proofErr w:type="gramEnd"/>
      <w:r w:rsidR="00E671F0" w:rsidRPr="00605A91">
        <w:rPr>
          <w:i/>
          <w:iCs/>
          <w:color w:val="000000"/>
          <w:sz w:val="28"/>
          <w:szCs w:val="28"/>
        </w:rPr>
        <w:t>- учреждение</w:t>
      </w:r>
      <w:r w:rsidR="00963048" w:rsidRPr="00605A91">
        <w:rPr>
          <w:i/>
          <w:iCs/>
          <w:color w:val="000000"/>
          <w:sz w:val="28"/>
          <w:szCs w:val="28"/>
        </w:rPr>
        <w:t>)</w:t>
      </w:r>
      <w:r w:rsidRPr="00605A91">
        <w:rPr>
          <w:i/>
          <w:iCs/>
          <w:color w:val="000000"/>
          <w:sz w:val="28"/>
          <w:szCs w:val="28"/>
        </w:rPr>
        <w:t xml:space="preserve"> осуществляется на основании  трудового договора, заключенного в письменной форме в двух экземплярах - по одному для каждой из Сторон.</w:t>
      </w:r>
    </w:p>
    <w:p w14:paraId="459DB597" w14:textId="41DFFD8B" w:rsidR="0056054F" w:rsidRPr="0056054F" w:rsidRDefault="009163F2" w:rsidP="0056054F">
      <w:pPr>
        <w:pStyle w:val="2"/>
        <w:shd w:val="clear" w:color="auto" w:fill="FFFFFF"/>
        <w:spacing w:before="0" w:line="4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605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054F" w:rsidRPr="005605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Сбор документов</w:t>
      </w:r>
    </w:p>
    <w:p w14:paraId="4E4C2AFC" w14:textId="704A3411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 xml:space="preserve">Сначала сотрудник предоставляет работодателю необходимые документы. </w:t>
      </w:r>
      <w:r>
        <w:rPr>
          <w:rFonts w:eastAsia="Times New Roman"/>
          <w:color w:val="000000"/>
          <w:sz w:val="28"/>
          <w:szCs w:val="28"/>
        </w:rPr>
        <w:t>На основании статьи</w:t>
      </w:r>
      <w:r w:rsidRPr="0056054F">
        <w:rPr>
          <w:rFonts w:eastAsia="Times New Roman"/>
          <w:color w:val="000000"/>
          <w:sz w:val="28"/>
          <w:szCs w:val="28"/>
        </w:rPr>
        <w:t xml:space="preserve"> 65 ТК РФ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обязательно</w:t>
      </w:r>
      <w:r w:rsidRPr="0056054F">
        <w:rPr>
          <w:rFonts w:eastAsia="Times New Roman"/>
          <w:color w:val="000000"/>
          <w:sz w:val="28"/>
          <w:szCs w:val="28"/>
        </w:rPr>
        <w:t> нужно предъявить:</w:t>
      </w:r>
    </w:p>
    <w:p w14:paraId="5B19EA2D" w14:textId="77777777" w:rsidR="0056054F" w:rsidRPr="0056054F" w:rsidRDefault="0056054F" w:rsidP="0056054F">
      <w:pPr>
        <w:numPr>
          <w:ilvl w:val="0"/>
          <w:numId w:val="1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паспорт или иной документ, удостоверяющий личность (например, временное удостоверение при замене паспорта);</w:t>
      </w:r>
    </w:p>
    <w:p w14:paraId="0C399804" w14:textId="35A5B32C" w:rsidR="0056054F" w:rsidRPr="0056054F" w:rsidRDefault="0056054F" w:rsidP="0056054F">
      <w:pPr>
        <w:numPr>
          <w:ilvl w:val="0"/>
          <w:numId w:val="1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трудовую книжку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или</w:t>
      </w:r>
      <w:r w:rsidRPr="0056054F">
        <w:rPr>
          <w:rFonts w:eastAsia="Times New Roman"/>
          <w:color w:val="000000"/>
          <w:sz w:val="28"/>
          <w:szCs w:val="28"/>
        </w:rPr>
        <w:t> сведения о трудовой деятельности (форма СТД-Р или СТД-СФР). Если человек устраивается впервые, трудовую книжку за него оформит работодатель; </w:t>
      </w:r>
    </w:p>
    <w:p w14:paraId="188998DD" w14:textId="5123F54F" w:rsidR="0056054F" w:rsidRPr="0056054F" w:rsidRDefault="0056054F" w:rsidP="0056054F">
      <w:pPr>
        <w:numPr>
          <w:ilvl w:val="0"/>
          <w:numId w:val="1"/>
        </w:num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  <w:r w:rsidRPr="00F62F90">
        <w:rPr>
          <w:rFonts w:eastAsia="Times New Roman"/>
          <w:sz w:val="28"/>
          <w:szCs w:val="28"/>
        </w:rPr>
        <w:t>Документ, подтверждающий регистрацию в системе индивидуального учёта (СНИЛС), в том числе в электронной форме.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 </w:t>
      </w:r>
    </w:p>
    <w:p w14:paraId="71BA0DBB" w14:textId="77777777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t>Дополнительно</w:t>
      </w:r>
      <w:r w:rsidRPr="0056054F">
        <w:rPr>
          <w:rFonts w:eastAsia="Times New Roman"/>
          <w:color w:val="000000"/>
          <w:sz w:val="28"/>
          <w:szCs w:val="28"/>
        </w:rPr>
        <w:t> работодатель вправе запросить документы, если это прямо предусмотрено законом для конкретной должности или категории работников:</w:t>
      </w:r>
    </w:p>
    <w:p w14:paraId="09ADA8A9" w14:textId="77777777" w:rsidR="0056054F" w:rsidRPr="0056054F" w:rsidRDefault="0056054F" w:rsidP="0056054F">
      <w:pPr>
        <w:numPr>
          <w:ilvl w:val="0"/>
          <w:numId w:val="2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документы воинского учёта (для военнообязанных);</w:t>
      </w:r>
    </w:p>
    <w:p w14:paraId="662C1A42" w14:textId="77777777" w:rsidR="0056054F" w:rsidRPr="0056054F" w:rsidRDefault="0056054F" w:rsidP="0056054F">
      <w:pPr>
        <w:numPr>
          <w:ilvl w:val="0"/>
          <w:numId w:val="2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документы об образовании — если работа требует специальных знаний;</w:t>
      </w:r>
    </w:p>
    <w:p w14:paraId="2E4F3515" w14:textId="6B43EF61" w:rsidR="0056054F" w:rsidRDefault="0056054F" w:rsidP="004F3C73">
      <w:pPr>
        <w:numPr>
          <w:ilvl w:val="0"/>
          <w:numId w:val="2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 xml:space="preserve">медицинскую книжку </w:t>
      </w:r>
    </w:p>
    <w:p w14:paraId="5EFEB93C" w14:textId="5C06686C" w:rsidR="0056054F" w:rsidRPr="0056054F" w:rsidRDefault="0056054F" w:rsidP="0056054F">
      <w:pPr>
        <w:numPr>
          <w:ilvl w:val="0"/>
          <w:numId w:val="2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р</w:t>
      </w:r>
      <w:r w:rsidRPr="0056054F">
        <w:rPr>
          <w:rFonts w:eastAsia="Times New Roman"/>
          <w:color w:val="000000"/>
          <w:sz w:val="28"/>
          <w:szCs w:val="28"/>
        </w:rPr>
        <w:t>азрешение на работу, патент, вид на жительство — для иностранных граждан.</w:t>
      </w:r>
    </w:p>
    <w:p w14:paraId="6D1514BA" w14:textId="5AA73635" w:rsidR="0056054F" w:rsidRPr="0056054F" w:rsidRDefault="0056054F" w:rsidP="0056054F">
      <w:pPr>
        <w:numPr>
          <w:ilvl w:val="0"/>
          <w:numId w:val="2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</w:t>
      </w:r>
      <w:r w:rsidRPr="0056054F">
        <w:rPr>
          <w:rFonts w:eastAsia="Times New Roman"/>
          <w:color w:val="000000"/>
          <w:sz w:val="28"/>
          <w:szCs w:val="28"/>
        </w:rPr>
        <w:t>огласие родителей или органов опеки — для несовершеннолетних.</w:t>
      </w:r>
    </w:p>
    <w:p w14:paraId="5CC90CEB" w14:textId="7379FD48" w:rsidR="0056054F" w:rsidRPr="0056054F" w:rsidRDefault="0056054F" w:rsidP="0056054F">
      <w:pPr>
        <w:numPr>
          <w:ilvl w:val="0"/>
          <w:numId w:val="2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и</w:t>
      </w:r>
      <w:r w:rsidRPr="0056054F">
        <w:rPr>
          <w:rFonts w:eastAsia="Times New Roman"/>
          <w:color w:val="000000"/>
          <w:sz w:val="28"/>
          <w:szCs w:val="28"/>
        </w:rPr>
        <w:t xml:space="preserve">ндивидуальная программа реабилитации и </w:t>
      </w:r>
      <w:proofErr w:type="spellStart"/>
      <w:r w:rsidRPr="0056054F">
        <w:rPr>
          <w:rFonts w:eastAsia="Times New Roman"/>
          <w:color w:val="000000"/>
          <w:sz w:val="28"/>
          <w:szCs w:val="28"/>
        </w:rPr>
        <w:t>абилитации</w:t>
      </w:r>
      <w:proofErr w:type="spellEnd"/>
      <w:r w:rsidRPr="0056054F">
        <w:rPr>
          <w:rFonts w:eastAsia="Times New Roman"/>
          <w:color w:val="000000"/>
          <w:sz w:val="28"/>
          <w:szCs w:val="28"/>
        </w:rPr>
        <w:t xml:space="preserve"> (ИПРА) — для лиц с инвалидностью.</w:t>
      </w:r>
    </w:p>
    <w:p w14:paraId="065B4E3D" w14:textId="77777777" w:rsidR="0056054F" w:rsidRPr="0056054F" w:rsidRDefault="0056054F" w:rsidP="0056054F">
      <w:p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t>2. Ознакомление с локальными актами</w:t>
      </w:r>
    </w:p>
    <w:p w14:paraId="77D53BCB" w14:textId="77777777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До подписания трудового договора сотрудник должен под подпись ознакомиться с локальными нормативными актами организации, которые непосредственно связаны с его будущей работой. Обычно это:</w:t>
      </w:r>
    </w:p>
    <w:p w14:paraId="4A63DF72" w14:textId="77777777" w:rsidR="0056054F" w:rsidRPr="0056054F" w:rsidRDefault="0056054F" w:rsidP="0056054F">
      <w:pPr>
        <w:numPr>
          <w:ilvl w:val="0"/>
          <w:numId w:val="3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правила внутреннего трудового распорядка;</w:t>
      </w:r>
    </w:p>
    <w:p w14:paraId="747FE643" w14:textId="77777777" w:rsidR="0056054F" w:rsidRPr="0056054F" w:rsidRDefault="0056054F" w:rsidP="0056054F">
      <w:pPr>
        <w:numPr>
          <w:ilvl w:val="0"/>
          <w:numId w:val="3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положение об оплате труда;</w:t>
      </w:r>
    </w:p>
    <w:p w14:paraId="69B18DFA" w14:textId="77777777" w:rsidR="0056054F" w:rsidRPr="0056054F" w:rsidRDefault="0056054F" w:rsidP="0056054F">
      <w:pPr>
        <w:numPr>
          <w:ilvl w:val="0"/>
          <w:numId w:val="3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положение о защите персональных данных;</w:t>
      </w:r>
    </w:p>
    <w:p w14:paraId="1F7DEEC1" w14:textId="77777777" w:rsidR="0056054F" w:rsidRPr="0056054F" w:rsidRDefault="0056054F" w:rsidP="002B1EC5">
      <w:pPr>
        <w:numPr>
          <w:ilvl w:val="0"/>
          <w:numId w:val="3"/>
        </w:num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правила и инструкции по охране труда. </w:t>
      </w:r>
    </w:p>
    <w:p w14:paraId="39D65E2B" w14:textId="7800E587" w:rsidR="0056054F" w:rsidRDefault="0056054F" w:rsidP="0056054F">
      <w:p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t>3. Заключение трудового договора</w:t>
      </w:r>
    </w:p>
    <w:p w14:paraId="55726AD2" w14:textId="533D9CFA" w:rsidR="0056054F" w:rsidRPr="0056054F" w:rsidRDefault="0056054F" w:rsidP="0056054F">
      <w:pPr>
        <w:shd w:val="clear" w:color="auto" w:fill="FFFFFF"/>
        <w:spacing w:line="420" w:lineRule="atLeast"/>
        <w:jc w:val="both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F62F90">
        <w:rPr>
          <w:rFonts w:eastAsia="Times New Roman"/>
          <w:sz w:val="28"/>
          <w:szCs w:val="28"/>
        </w:rPr>
        <w:t>Если сотрудник фактически допущен к работе до подписания договора, он должен быть оформлен письменно не позднее трёх рабочих дней с даты фактического начала работы (ст. 67 ТК РФ). </w:t>
      </w:r>
    </w:p>
    <w:p w14:paraId="6FE77581" w14:textId="3D3D356F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lastRenderedPageBreak/>
        <w:t>На этом этапе стороны подписывают трудовой договор. Он составляется в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двух экземплярах</w:t>
      </w:r>
      <w:r w:rsidRPr="0056054F">
        <w:rPr>
          <w:rFonts w:eastAsia="Times New Roman"/>
          <w:color w:val="000000"/>
          <w:sz w:val="28"/>
          <w:szCs w:val="28"/>
        </w:rPr>
        <w:t> — по одному для каждой стороны. </w:t>
      </w:r>
    </w:p>
    <w:p w14:paraId="1D93C68F" w14:textId="77777777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В договоре обязательно должны быть прописаны условия, предусмотренные статьёй 57 ТК РФ:</w:t>
      </w:r>
    </w:p>
    <w:p w14:paraId="4935169E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место работы (с указанием работодателя и, при необходимости, структурного подразделения);</w:t>
      </w:r>
    </w:p>
    <w:p w14:paraId="14B18DDB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трудовая функция (должность, профессия, вид работы);</w:t>
      </w:r>
    </w:p>
    <w:p w14:paraId="7A9BD7F5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дата начала работы (для срочного договора — также срок действия и основание);</w:t>
      </w:r>
    </w:p>
    <w:p w14:paraId="47B8C432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условия оплаты труда (оклад, тарифная ставка, доплаты, надбавки);</w:t>
      </w:r>
    </w:p>
    <w:p w14:paraId="164B851D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режим рабочего времени и времени отдыха (если он отличается от общих правил работодателя);</w:t>
      </w:r>
    </w:p>
    <w:p w14:paraId="6A3E5FEE" w14:textId="77777777" w:rsidR="0056054F" w:rsidRPr="0056054F" w:rsidRDefault="0056054F" w:rsidP="0056054F">
      <w:pPr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условия труда на рабочем месте;</w:t>
      </w:r>
    </w:p>
    <w:p w14:paraId="1A1DC29D" w14:textId="77777777" w:rsidR="0056054F" w:rsidRDefault="0056054F" w:rsidP="00625A4D">
      <w:pPr>
        <w:numPr>
          <w:ilvl w:val="0"/>
          <w:numId w:val="4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условие об обязательном социальном страховании. </w:t>
      </w:r>
    </w:p>
    <w:p w14:paraId="0C6DECF8" w14:textId="6335983A" w:rsidR="0056054F" w:rsidRPr="0056054F" w:rsidRDefault="0056054F" w:rsidP="00625A4D">
      <w:pPr>
        <w:numPr>
          <w:ilvl w:val="0"/>
          <w:numId w:val="4"/>
        </w:num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Можно включить и дополнительные условия (например, об испытательном сроке), но они не должны ухудшать положение работника по сравнению с законодательством. </w:t>
      </w:r>
    </w:p>
    <w:p w14:paraId="70289C90" w14:textId="561BBBD1" w:rsidR="0056054F" w:rsidRPr="0056054F" w:rsidRDefault="0056054F" w:rsidP="0056054F">
      <w:p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t>4. Издание приказа о приёме на работу</w:t>
      </w:r>
    </w:p>
    <w:p w14:paraId="610B4289" w14:textId="25CBB52D" w:rsidR="0056054F" w:rsidRPr="0056054F" w:rsidRDefault="0056054F" w:rsidP="0056054F">
      <w:pPr>
        <w:shd w:val="clear" w:color="auto" w:fill="FFFFFF"/>
        <w:spacing w:line="420" w:lineRule="atLeast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С 22 ноября 2021 года издание приказа о приёме на работу — это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право</w:t>
      </w:r>
      <w:r w:rsidRPr="0056054F">
        <w:rPr>
          <w:rFonts w:eastAsia="Times New Roman"/>
          <w:color w:val="000000"/>
          <w:sz w:val="28"/>
          <w:szCs w:val="28"/>
        </w:rPr>
        <w:t>, а не обязанность работодателя. Если работодатель решает издать приказ, он делается на основании уже заключённого трудового договора. В приказе отражают те же ключевые данные, что и в договоре: ФИО сотрудника, должность, подразделение, дату начала работы, условия приёма, оклад, наличие испытательного срока, а в графе «Основание» указывают реквизиты трудового договора. Можно использовать унифицированные формы (Т-1 — для одного сотрудника, Т-1а — для нескольких), главное — наличие всех необходимых реквизитов. Сотрудника знакомят с приказом под подпись — по мнению Роструда, это нужно сделать в течение 3 рабочих дней с даты фактического начала работы. </w:t>
      </w:r>
    </w:p>
    <w:p w14:paraId="08047649" w14:textId="77777777" w:rsidR="0056054F" w:rsidRPr="0056054F" w:rsidRDefault="0056054F" w:rsidP="0056054F">
      <w:p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t>5. Внесение записи в трудовую книжку</w:t>
      </w:r>
    </w:p>
    <w:p w14:paraId="5AD073D3" w14:textId="7C7DF341" w:rsidR="00605A91" w:rsidRDefault="00605A91" w:rsidP="00605A91">
      <w:pPr>
        <w:shd w:val="clear" w:color="auto" w:fill="FFFFFF"/>
        <w:spacing w:line="420" w:lineRule="atLeast"/>
        <w:jc w:val="both"/>
        <w:outlineLvl w:val="1"/>
        <w:rPr>
          <w:rFonts w:eastAsia="Times New Roman"/>
          <w:sz w:val="28"/>
          <w:szCs w:val="28"/>
        </w:rPr>
      </w:pPr>
      <w:r w:rsidRPr="00F62F90">
        <w:rPr>
          <w:rFonts w:eastAsia="Times New Roman"/>
          <w:sz w:val="28"/>
          <w:szCs w:val="28"/>
        </w:rPr>
        <w:t>Если у сотрудника бумажная трудовая книжка, работодатель вносит в неё запись о приёме на работу не позднее пяти рабочих дней с даты приказа. При электронной трудовой книжке запись вносится на основании сведений, переданных в СФР через форму ЕФС-1</w:t>
      </w:r>
    </w:p>
    <w:p w14:paraId="57244193" w14:textId="77777777" w:rsidR="00605A91" w:rsidRPr="00605A91" w:rsidRDefault="00605A91" w:rsidP="00605A91">
      <w:pPr>
        <w:spacing w:line="420" w:lineRule="atLeast"/>
        <w:jc w:val="both"/>
        <w:outlineLvl w:val="1"/>
        <w:rPr>
          <w:rFonts w:eastAsia="Times New Roman"/>
          <w:b/>
          <w:bCs/>
          <w:sz w:val="28"/>
          <w:szCs w:val="28"/>
        </w:rPr>
      </w:pPr>
      <w:r w:rsidRPr="00605A91">
        <w:rPr>
          <w:rFonts w:eastAsia="Times New Roman"/>
          <w:b/>
          <w:bCs/>
          <w:sz w:val="28"/>
          <w:szCs w:val="28"/>
        </w:rPr>
        <w:t>Важные нюансы</w:t>
      </w:r>
    </w:p>
    <w:p w14:paraId="24F47D45" w14:textId="419732B2" w:rsidR="00605A91" w:rsidRPr="00605A91" w:rsidRDefault="00605A91" w:rsidP="00605A91">
      <w:pPr>
        <w:numPr>
          <w:ilvl w:val="0"/>
          <w:numId w:val="7"/>
        </w:numPr>
        <w:spacing w:line="330" w:lineRule="atLeast"/>
        <w:jc w:val="both"/>
        <w:rPr>
          <w:rFonts w:eastAsia="Times New Roman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Согласие на обработку персональных данных требуется</w:t>
      </w:r>
      <w:r w:rsidR="00476ABD">
        <w:rPr>
          <w:rFonts w:eastAsia="Times New Roman"/>
          <w:sz w:val="28"/>
          <w:szCs w:val="28"/>
        </w:rPr>
        <w:t>.</w:t>
      </w:r>
    </w:p>
    <w:p w14:paraId="27AE10FA" w14:textId="6080A14B" w:rsidR="00605A91" w:rsidRDefault="00605A91" w:rsidP="00605A91">
      <w:pPr>
        <w:numPr>
          <w:ilvl w:val="0"/>
          <w:numId w:val="7"/>
        </w:numPr>
        <w:spacing w:line="330" w:lineRule="atLeast"/>
        <w:jc w:val="both"/>
        <w:rPr>
          <w:rFonts w:eastAsia="Times New Roman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Личная карточка Т-2 с 2021 года не является обязательной.</w:t>
      </w:r>
    </w:p>
    <w:p w14:paraId="41B89C41" w14:textId="624F3391" w:rsidR="00476ABD" w:rsidRDefault="00476ABD" w:rsidP="00476ABD">
      <w:pPr>
        <w:spacing w:line="330" w:lineRule="atLeast"/>
        <w:jc w:val="both"/>
        <w:rPr>
          <w:rFonts w:eastAsia="Times New Roman"/>
          <w:sz w:val="28"/>
          <w:szCs w:val="28"/>
        </w:rPr>
      </w:pPr>
    </w:p>
    <w:p w14:paraId="137A263C" w14:textId="77777777" w:rsidR="00476ABD" w:rsidRPr="00605A91" w:rsidRDefault="00476ABD" w:rsidP="00476ABD">
      <w:pPr>
        <w:spacing w:line="330" w:lineRule="atLeast"/>
        <w:jc w:val="both"/>
        <w:rPr>
          <w:rFonts w:eastAsia="Times New Roman"/>
          <w:sz w:val="28"/>
          <w:szCs w:val="28"/>
        </w:rPr>
      </w:pPr>
    </w:p>
    <w:p w14:paraId="1831E770" w14:textId="1D6C3240" w:rsidR="0056054F" w:rsidRPr="0056054F" w:rsidRDefault="0056054F" w:rsidP="0056054F">
      <w:pPr>
        <w:shd w:val="clear" w:color="auto" w:fill="FFFFFF"/>
        <w:spacing w:line="420" w:lineRule="atLeast"/>
        <w:outlineLvl w:val="1"/>
        <w:rPr>
          <w:rFonts w:eastAsia="Times New Roman"/>
          <w:b/>
          <w:bCs/>
          <w:color w:val="000000"/>
          <w:sz w:val="28"/>
          <w:szCs w:val="28"/>
        </w:rPr>
      </w:pPr>
      <w:r w:rsidRPr="0056054F">
        <w:rPr>
          <w:rFonts w:eastAsia="Times New Roman"/>
          <w:b/>
          <w:bCs/>
          <w:color w:val="000000"/>
          <w:sz w:val="28"/>
          <w:szCs w:val="28"/>
        </w:rPr>
        <w:lastRenderedPageBreak/>
        <w:t>6. Отчётность</w:t>
      </w:r>
    </w:p>
    <w:p w14:paraId="4D886DD5" w14:textId="0EC783C0" w:rsidR="0056054F" w:rsidRDefault="0056054F" w:rsidP="00605A91">
      <w:pPr>
        <w:shd w:val="clear" w:color="auto" w:fill="FFFFFF"/>
        <w:spacing w:line="420" w:lineRule="atLeast"/>
        <w:jc w:val="both"/>
        <w:rPr>
          <w:rFonts w:eastAsia="Times New Roman"/>
          <w:color w:val="000000"/>
          <w:sz w:val="28"/>
          <w:szCs w:val="28"/>
        </w:rPr>
      </w:pPr>
      <w:r w:rsidRPr="0056054F">
        <w:rPr>
          <w:rFonts w:eastAsia="Times New Roman"/>
          <w:color w:val="000000"/>
          <w:sz w:val="28"/>
          <w:szCs w:val="28"/>
        </w:rPr>
        <w:t>Не позднее </w:t>
      </w:r>
      <w:r w:rsidRPr="0056054F">
        <w:rPr>
          <w:rFonts w:eastAsia="Times New Roman"/>
          <w:b/>
          <w:bCs/>
          <w:color w:val="000000"/>
          <w:sz w:val="28"/>
          <w:szCs w:val="28"/>
        </w:rPr>
        <w:t>следующего рабочего дня</w:t>
      </w:r>
      <w:r w:rsidRPr="0056054F">
        <w:rPr>
          <w:rFonts w:eastAsia="Times New Roman"/>
          <w:color w:val="000000"/>
          <w:sz w:val="28"/>
          <w:szCs w:val="28"/>
        </w:rPr>
        <w:t> после того, как оформлены документы, подтверждающие начало трудовых отношений (подписан договор, издан приказ), работодатель обязан подать в Социальный фонд России (СФР) подраздел 1.1 формы ЕФС-1. </w:t>
      </w:r>
    </w:p>
    <w:p w14:paraId="6FBF413A" w14:textId="342B7480" w:rsidR="00605A91" w:rsidRPr="00605A91" w:rsidRDefault="00605A91" w:rsidP="00605A91">
      <w:pPr>
        <w:spacing w:line="420" w:lineRule="atLeast"/>
        <w:outlineLvl w:val="1"/>
        <w:rPr>
          <w:rFonts w:eastAsia="Times New Roman"/>
          <w:b/>
          <w:bCs/>
          <w:sz w:val="28"/>
          <w:szCs w:val="28"/>
        </w:rPr>
      </w:pPr>
      <w:r w:rsidRPr="00605A91">
        <w:rPr>
          <w:rFonts w:eastAsia="Times New Roman"/>
          <w:b/>
          <w:bCs/>
          <w:sz w:val="28"/>
          <w:szCs w:val="28"/>
        </w:rPr>
        <w:t>Уведомление государственных органов</w:t>
      </w:r>
    </w:p>
    <w:p w14:paraId="17365279" w14:textId="77777777" w:rsidR="00605A91" w:rsidRPr="00605A91" w:rsidRDefault="00605A91" w:rsidP="00605A91">
      <w:pPr>
        <w:spacing w:line="330" w:lineRule="atLeast"/>
        <w:rPr>
          <w:rFonts w:eastAsia="Times New Roman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После оформления трудовых отношений работодатель обязан направить уведомления в государственные органы:</w:t>
      </w:r>
    </w:p>
    <w:p w14:paraId="1A069DF0" w14:textId="2F4F5042" w:rsidR="00605A91" w:rsidRPr="00605A91" w:rsidRDefault="00605A91" w:rsidP="00605A91">
      <w:pPr>
        <w:numPr>
          <w:ilvl w:val="0"/>
          <w:numId w:val="6"/>
        </w:numPr>
        <w:spacing w:line="330" w:lineRule="atLeast"/>
        <w:rPr>
          <w:rFonts w:eastAsia="Times New Roman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В Социальный фонд России (СФР) — не позднее следующего рабочего дня после издания приказа или заключения договора подаётся форма ЕФС-1 (подраздел 1.1)</w:t>
      </w:r>
      <w:r>
        <w:rPr>
          <w:rFonts w:eastAsia="Times New Roman"/>
          <w:sz w:val="28"/>
          <w:szCs w:val="28"/>
        </w:rPr>
        <w:t>;</w:t>
      </w:r>
    </w:p>
    <w:p w14:paraId="0AE5B996" w14:textId="314670FA" w:rsidR="00605A91" w:rsidRPr="00605A91" w:rsidRDefault="00605A91" w:rsidP="00605A91">
      <w:pPr>
        <w:numPr>
          <w:ilvl w:val="0"/>
          <w:numId w:val="6"/>
        </w:numPr>
        <w:spacing w:line="330" w:lineRule="atLeast"/>
        <w:rPr>
          <w:rFonts w:eastAsia="Times New Roman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В военкомат — в течение 5 календарных дней при приёме военнообязанного сотрудника</w:t>
      </w:r>
      <w:r>
        <w:rPr>
          <w:rFonts w:eastAsia="Times New Roman"/>
          <w:sz w:val="28"/>
          <w:szCs w:val="28"/>
        </w:rPr>
        <w:t>;</w:t>
      </w:r>
    </w:p>
    <w:p w14:paraId="34CBB218" w14:textId="77777777" w:rsidR="00605A91" w:rsidRPr="00605A91" w:rsidRDefault="00605A91" w:rsidP="00605A91">
      <w:pPr>
        <w:numPr>
          <w:ilvl w:val="0"/>
          <w:numId w:val="6"/>
        </w:numPr>
        <w:spacing w:line="330" w:lineRule="atLeast"/>
        <w:rPr>
          <w:rFonts w:eastAsia="Times New Roman"/>
          <w:b/>
          <w:bCs/>
          <w:color w:val="000000"/>
          <w:sz w:val="28"/>
          <w:szCs w:val="28"/>
        </w:rPr>
      </w:pPr>
      <w:r w:rsidRPr="00605A91">
        <w:rPr>
          <w:rFonts w:eastAsia="Times New Roman"/>
          <w:sz w:val="28"/>
          <w:szCs w:val="28"/>
        </w:rPr>
        <w:t>В территориальный орган МВД — в течение 3 рабочих дней при приёме иностранного гражданина. </w:t>
      </w:r>
    </w:p>
    <w:p w14:paraId="027ACCFE" w14:textId="31B17A53" w:rsidR="00605A91" w:rsidRDefault="00605A91" w:rsidP="00605A91">
      <w:pPr>
        <w:spacing w:line="330" w:lineRule="atLeast"/>
        <w:ind w:left="720"/>
        <w:rPr>
          <w:rFonts w:eastAsia="Times New Roman"/>
          <w:sz w:val="28"/>
          <w:szCs w:val="28"/>
        </w:rPr>
      </w:pPr>
    </w:p>
    <w:sectPr w:rsidR="00605A91" w:rsidSect="0056054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E04B7"/>
    <w:multiLevelType w:val="multilevel"/>
    <w:tmpl w:val="469A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C0D8B"/>
    <w:multiLevelType w:val="multilevel"/>
    <w:tmpl w:val="8B32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35F6D"/>
    <w:multiLevelType w:val="multilevel"/>
    <w:tmpl w:val="400A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D14F7"/>
    <w:multiLevelType w:val="multilevel"/>
    <w:tmpl w:val="1AA4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82C1E"/>
    <w:multiLevelType w:val="multilevel"/>
    <w:tmpl w:val="4FD6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E4A1C"/>
    <w:multiLevelType w:val="multilevel"/>
    <w:tmpl w:val="AC5E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37C02"/>
    <w:multiLevelType w:val="multilevel"/>
    <w:tmpl w:val="75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E9"/>
    <w:rsid w:val="000206AE"/>
    <w:rsid w:val="000378E7"/>
    <w:rsid w:val="00067652"/>
    <w:rsid w:val="0007186A"/>
    <w:rsid w:val="000A6DCD"/>
    <w:rsid w:val="000B2B0D"/>
    <w:rsid w:val="00152432"/>
    <w:rsid w:val="001618F7"/>
    <w:rsid w:val="0016671D"/>
    <w:rsid w:val="0018528A"/>
    <w:rsid w:val="001E47A0"/>
    <w:rsid w:val="00212C8E"/>
    <w:rsid w:val="00304AFA"/>
    <w:rsid w:val="00310915"/>
    <w:rsid w:val="003204F7"/>
    <w:rsid w:val="0032059A"/>
    <w:rsid w:val="00344D70"/>
    <w:rsid w:val="00376A8F"/>
    <w:rsid w:val="00376CEC"/>
    <w:rsid w:val="00377874"/>
    <w:rsid w:val="003C5CAE"/>
    <w:rsid w:val="00466B20"/>
    <w:rsid w:val="00476ABD"/>
    <w:rsid w:val="0048762E"/>
    <w:rsid w:val="004E1670"/>
    <w:rsid w:val="004E6088"/>
    <w:rsid w:val="0051042B"/>
    <w:rsid w:val="0056054F"/>
    <w:rsid w:val="00563442"/>
    <w:rsid w:val="005A48A0"/>
    <w:rsid w:val="005E0C82"/>
    <w:rsid w:val="00605A91"/>
    <w:rsid w:val="00640299"/>
    <w:rsid w:val="00672090"/>
    <w:rsid w:val="006F0AC5"/>
    <w:rsid w:val="007416E1"/>
    <w:rsid w:val="00751D5F"/>
    <w:rsid w:val="00774C94"/>
    <w:rsid w:val="007D0DAB"/>
    <w:rsid w:val="00836571"/>
    <w:rsid w:val="008A1A80"/>
    <w:rsid w:val="009163F2"/>
    <w:rsid w:val="009318A1"/>
    <w:rsid w:val="00934BC3"/>
    <w:rsid w:val="00963048"/>
    <w:rsid w:val="00966435"/>
    <w:rsid w:val="009B534F"/>
    <w:rsid w:val="009C5B73"/>
    <w:rsid w:val="009F3350"/>
    <w:rsid w:val="009F5EC9"/>
    <w:rsid w:val="00A22A19"/>
    <w:rsid w:val="00A32D32"/>
    <w:rsid w:val="00A52FDA"/>
    <w:rsid w:val="00AF37F2"/>
    <w:rsid w:val="00B24881"/>
    <w:rsid w:val="00B53997"/>
    <w:rsid w:val="00BB7D76"/>
    <w:rsid w:val="00C25C6A"/>
    <w:rsid w:val="00C55371"/>
    <w:rsid w:val="00CD04E9"/>
    <w:rsid w:val="00CE1BAE"/>
    <w:rsid w:val="00CF2362"/>
    <w:rsid w:val="00D02850"/>
    <w:rsid w:val="00D236F9"/>
    <w:rsid w:val="00D364BF"/>
    <w:rsid w:val="00D96F7A"/>
    <w:rsid w:val="00DA1F5C"/>
    <w:rsid w:val="00DD51F8"/>
    <w:rsid w:val="00DD6728"/>
    <w:rsid w:val="00E210F7"/>
    <w:rsid w:val="00E5422A"/>
    <w:rsid w:val="00E671F0"/>
    <w:rsid w:val="00E73669"/>
    <w:rsid w:val="00E74B33"/>
    <w:rsid w:val="00EB0011"/>
    <w:rsid w:val="00EC2444"/>
    <w:rsid w:val="00ED2CB9"/>
    <w:rsid w:val="00ED7C26"/>
    <w:rsid w:val="00F27150"/>
    <w:rsid w:val="00F46178"/>
    <w:rsid w:val="00F83795"/>
    <w:rsid w:val="00FA6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9634"/>
  <w15:docId w15:val="{EBB7F6E1-870C-41B1-A34F-35A3EFF1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B0D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5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B0D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6054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Кадры2</dc:creator>
  <cp:lastModifiedBy>Atlas H425</cp:lastModifiedBy>
  <cp:revision>3</cp:revision>
  <cp:lastPrinted>2014-09-30T04:06:00Z</cp:lastPrinted>
  <dcterms:created xsi:type="dcterms:W3CDTF">2026-09-11T11:44:00Z</dcterms:created>
  <dcterms:modified xsi:type="dcterms:W3CDTF">2026-09-11T11:53:00Z</dcterms:modified>
</cp:coreProperties>
</file>